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1" w:rsidRDefault="009E4511" w:rsidP="009E4511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様式第</w:t>
      </w:r>
      <w:r w:rsidR="008F5966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号</w:t>
      </w:r>
      <w:r w:rsidR="00A26DA7">
        <w:rPr>
          <w:rFonts w:hint="eastAsia"/>
          <w:sz w:val="28"/>
          <w:szCs w:val="28"/>
        </w:rPr>
        <w:t>【国内債券</w:t>
      </w:r>
      <w:r w:rsidR="003D6747">
        <w:rPr>
          <w:rFonts w:hint="eastAsia"/>
          <w:sz w:val="28"/>
          <w:szCs w:val="28"/>
        </w:rPr>
        <w:t>パッシブ</w:t>
      </w:r>
      <w:r w:rsidR="008F5966">
        <w:rPr>
          <w:rFonts w:hint="eastAsia"/>
          <w:sz w:val="28"/>
          <w:szCs w:val="28"/>
        </w:rPr>
        <w:t>用】</w:t>
      </w:r>
    </w:p>
    <w:p w:rsidR="009E4511" w:rsidRPr="008F5966" w:rsidRDefault="009E4511" w:rsidP="009E4511">
      <w:pPr>
        <w:jc w:val="right"/>
        <w:rPr>
          <w:rFonts w:ascii="ＭＳ 明朝" w:hAnsi="ＭＳ 明朝"/>
          <w:sz w:val="28"/>
          <w:szCs w:val="28"/>
        </w:rPr>
      </w:pPr>
      <w:r w:rsidRPr="0056399E">
        <w:rPr>
          <w:rFonts w:hint="eastAsia"/>
          <w:sz w:val="28"/>
          <w:szCs w:val="28"/>
        </w:rPr>
        <w:t>平成</w:t>
      </w:r>
      <w:r w:rsidR="001B1958" w:rsidRPr="008F5966">
        <w:rPr>
          <w:rFonts w:ascii="ＭＳ 明朝" w:hAnsi="ＭＳ 明朝" w:hint="eastAsia"/>
          <w:sz w:val="28"/>
          <w:szCs w:val="28"/>
        </w:rPr>
        <w:t>2</w:t>
      </w:r>
      <w:r w:rsidR="003D6747">
        <w:rPr>
          <w:rFonts w:ascii="ＭＳ 明朝" w:hAnsi="ＭＳ 明朝" w:hint="eastAsia"/>
          <w:sz w:val="28"/>
          <w:szCs w:val="28"/>
        </w:rPr>
        <w:t>8</w:t>
      </w:r>
      <w:r w:rsidRPr="008F5966">
        <w:rPr>
          <w:rFonts w:ascii="ＭＳ 明朝" w:hAnsi="ＭＳ 明朝" w:hint="eastAsia"/>
          <w:sz w:val="28"/>
          <w:szCs w:val="28"/>
        </w:rPr>
        <w:t>年</w:t>
      </w:r>
      <w:r w:rsidR="008F5966">
        <w:rPr>
          <w:rFonts w:ascii="ＭＳ 明朝" w:hAnsi="ＭＳ 明朝" w:hint="eastAsia"/>
          <w:sz w:val="28"/>
          <w:szCs w:val="28"/>
        </w:rPr>
        <w:t xml:space="preserve">　</w:t>
      </w:r>
      <w:r w:rsidRPr="008F5966">
        <w:rPr>
          <w:rFonts w:ascii="ＭＳ 明朝" w:hAnsi="ＭＳ 明朝" w:hint="eastAsia"/>
          <w:sz w:val="28"/>
          <w:szCs w:val="28"/>
        </w:rPr>
        <w:t>月　日</w:t>
      </w:r>
    </w:p>
    <w:p w:rsidR="009E4511" w:rsidRPr="0056399E" w:rsidRDefault="009E4511" w:rsidP="009E4511">
      <w:pPr>
        <w:jc w:val="right"/>
        <w:rPr>
          <w:sz w:val="28"/>
          <w:szCs w:val="28"/>
        </w:rPr>
      </w:pPr>
    </w:p>
    <w:p w:rsidR="009E4511" w:rsidRPr="0056399E" w:rsidRDefault="009E4511" w:rsidP="009E4511">
      <w:pPr>
        <w:jc w:val="left"/>
        <w:rPr>
          <w:sz w:val="28"/>
          <w:szCs w:val="28"/>
        </w:rPr>
      </w:pPr>
      <w:r w:rsidRPr="0056399E">
        <w:rPr>
          <w:rFonts w:hint="eastAsia"/>
          <w:sz w:val="28"/>
          <w:szCs w:val="28"/>
        </w:rPr>
        <w:t xml:space="preserve">全国市町村職員共済組合連合会　</w:t>
      </w:r>
      <w:r w:rsidR="006C0D5D">
        <w:rPr>
          <w:rFonts w:hint="eastAsia"/>
          <w:sz w:val="28"/>
          <w:szCs w:val="28"/>
        </w:rPr>
        <w:t>御中</w: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867B27" w:rsidP="009E4511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971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26" w:rsidRPr="008948FF" w:rsidRDefault="00A26DA7" w:rsidP="009E45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国内債券</w:t>
                            </w:r>
                            <w:r w:rsidR="00841773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パッシブ</w:t>
                            </w:r>
                            <w:r w:rsidR="00473F6C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運用</w:t>
                            </w:r>
                            <w:r w:rsidR="00F21926"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機関調査</w:t>
                            </w:r>
                          </w:p>
                          <w:p w:rsidR="00F21926" w:rsidRPr="00893786" w:rsidRDefault="00473F6C" w:rsidP="009E45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F21926"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平成2</w:t>
                            </w:r>
                            <w:r w:rsidR="003D6747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8</w:t>
                            </w:r>
                            <w:r w:rsidR="00F21926"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="00F21926"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月募集分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pt;width:40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HnKwIAAE4EAAAOAAAAZHJzL2Uyb0RvYy54bWysVNuO2yAQfa/Uf0C8N3bSdTex4qy22aaq&#10;tL1Iu/0AjLGNCgwFEnv79R1wNrXaPlX1AwJmOJw5Z/D2ZtSKnITzEkxFl4ucEmE4NNJ0Ff36eHi1&#10;ps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">
                <v:textbox inset="5.85pt,.7pt,5.85pt,.7pt">
                  <w:txbxContent>
                    <w:p w:rsidR="00F21926" w:rsidRPr="008948FF" w:rsidRDefault="00A26DA7" w:rsidP="009E45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国内債券</w:t>
                      </w:r>
                      <w:r w:rsidR="00841773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パッシブ</w:t>
                      </w:r>
                      <w:r w:rsidR="00473F6C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運用</w:t>
                      </w:r>
                      <w:r w:rsidR="00F21926"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機関調査</w:t>
                      </w:r>
                    </w:p>
                    <w:p w:rsidR="00F21926" w:rsidRPr="00893786" w:rsidRDefault="00473F6C" w:rsidP="009E45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 w:rsidR="00F21926"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平成2</w:t>
                      </w:r>
                      <w:r w:rsidR="003D6747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8</w:t>
                      </w:r>
                      <w:r w:rsidR="00F21926"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7</w:t>
                      </w:r>
                      <w:r w:rsidR="00F21926"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月募集分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Pr="0056399E" w:rsidRDefault="009E4511" w:rsidP="009E4511">
      <w:pPr>
        <w:jc w:val="center"/>
        <w:rPr>
          <w:sz w:val="44"/>
          <w:szCs w:val="44"/>
        </w:rPr>
      </w:pPr>
    </w:p>
    <w:tbl>
      <w:tblPr>
        <w:tblW w:w="822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6945"/>
      </w:tblGrid>
      <w:tr w:rsidR="00473F6C" w:rsidRPr="00D452D5" w:rsidTr="008C6E65">
        <w:trPr>
          <w:trHeight w:hRule="exact" w:val="680"/>
        </w:trPr>
        <w:tc>
          <w:tcPr>
            <w:tcW w:w="1276" w:type="dxa"/>
            <w:vAlign w:val="center"/>
          </w:tcPr>
          <w:p w:rsidR="00473F6C" w:rsidRPr="00CB2C84" w:rsidRDefault="00473F6C" w:rsidP="008C6E65">
            <w:pPr>
              <w:spacing w:line="240" w:lineRule="exact"/>
              <w:jc w:val="center"/>
              <w:rPr>
                <w:rFonts w:cs="Century"/>
                <w:sz w:val="20"/>
                <w:szCs w:val="20"/>
              </w:rPr>
            </w:pPr>
            <w:r w:rsidRPr="00CB2C84">
              <w:rPr>
                <w:rFonts w:cs="Century" w:hint="eastAsia"/>
                <w:sz w:val="20"/>
                <w:szCs w:val="20"/>
              </w:rPr>
              <w:t>運用機関名</w:t>
            </w:r>
          </w:p>
        </w:tc>
        <w:tc>
          <w:tcPr>
            <w:tcW w:w="6945" w:type="dxa"/>
            <w:vAlign w:val="center"/>
          </w:tcPr>
          <w:p w:rsidR="00473F6C" w:rsidRPr="00D452D5" w:rsidRDefault="00473F6C" w:rsidP="008C6E65">
            <w:pPr>
              <w:spacing w:line="240" w:lineRule="exact"/>
              <w:jc w:val="center"/>
              <w:rPr>
                <w:rFonts w:cs="Century"/>
                <w:sz w:val="24"/>
              </w:rPr>
            </w:pPr>
          </w:p>
        </w:tc>
      </w:tr>
      <w:tr w:rsidR="00473F6C" w:rsidRPr="00D452D5" w:rsidTr="008C6E65">
        <w:trPr>
          <w:trHeight w:hRule="exact" w:val="680"/>
        </w:trPr>
        <w:tc>
          <w:tcPr>
            <w:tcW w:w="1276" w:type="dxa"/>
            <w:vAlign w:val="center"/>
          </w:tcPr>
          <w:p w:rsidR="00473F6C" w:rsidRPr="00CB2C84" w:rsidRDefault="00473F6C" w:rsidP="008C6E65">
            <w:pPr>
              <w:spacing w:line="240" w:lineRule="exact"/>
              <w:jc w:val="center"/>
              <w:rPr>
                <w:rFonts w:cs="Century"/>
                <w:sz w:val="20"/>
                <w:szCs w:val="20"/>
              </w:rPr>
            </w:pPr>
            <w:r>
              <w:rPr>
                <w:rFonts w:cs="Century" w:hint="eastAsia"/>
                <w:sz w:val="20"/>
                <w:szCs w:val="20"/>
              </w:rPr>
              <w:t>再委託先等</w:t>
            </w:r>
          </w:p>
        </w:tc>
        <w:tc>
          <w:tcPr>
            <w:tcW w:w="6945" w:type="dxa"/>
            <w:vAlign w:val="center"/>
          </w:tcPr>
          <w:p w:rsidR="00473F6C" w:rsidRPr="00D452D5" w:rsidRDefault="00473F6C" w:rsidP="008C6E65">
            <w:pPr>
              <w:spacing w:line="240" w:lineRule="exact"/>
              <w:jc w:val="center"/>
              <w:rPr>
                <w:rFonts w:cs="Century"/>
                <w:sz w:val="24"/>
              </w:rPr>
            </w:pPr>
          </w:p>
        </w:tc>
      </w:tr>
      <w:tr w:rsidR="00473F6C" w:rsidRPr="00D452D5" w:rsidTr="009A629E">
        <w:trPr>
          <w:trHeight w:hRule="exact" w:val="757"/>
        </w:trPr>
        <w:tc>
          <w:tcPr>
            <w:tcW w:w="1276" w:type="dxa"/>
            <w:vAlign w:val="center"/>
          </w:tcPr>
          <w:p w:rsidR="00473F6C" w:rsidRPr="00CB2C84" w:rsidRDefault="00473F6C" w:rsidP="008C6E65">
            <w:pPr>
              <w:spacing w:line="240" w:lineRule="exact"/>
              <w:jc w:val="center"/>
              <w:rPr>
                <w:rFonts w:cs="Century"/>
                <w:sz w:val="20"/>
                <w:szCs w:val="20"/>
              </w:rPr>
            </w:pPr>
            <w:r>
              <w:rPr>
                <w:rFonts w:cs="Century" w:hint="eastAsia"/>
                <w:sz w:val="20"/>
                <w:szCs w:val="20"/>
              </w:rPr>
              <w:t>ベンチマーク</w:t>
            </w:r>
          </w:p>
        </w:tc>
        <w:tc>
          <w:tcPr>
            <w:tcW w:w="6945" w:type="dxa"/>
            <w:vAlign w:val="center"/>
          </w:tcPr>
          <w:p w:rsidR="00473F6C" w:rsidRPr="00D452D5" w:rsidRDefault="00473F6C" w:rsidP="00473F6C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  <w:r w:rsidRPr="003A0A84">
              <w:rPr>
                <w:rFonts w:asciiTheme="minorEastAsia" w:eastAsiaTheme="minorEastAsia" w:hAnsiTheme="minorEastAsia" w:hint="eastAsia"/>
                <w:sz w:val="24"/>
              </w:rPr>
              <w:t>NOMURA-BPI(総合)</w:t>
            </w:r>
          </w:p>
        </w:tc>
      </w:tr>
    </w:tbl>
    <w:p w:rsidR="009E4511" w:rsidRPr="00473F6C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rPr>
          <w:rFonts w:ascii="ＭＳ ゴシック" w:eastAsia="ＭＳ ゴシック" w:hAnsi="ＭＳ ゴシック"/>
          <w:sz w:val="24"/>
        </w:rPr>
      </w:pPr>
    </w:p>
    <w:p w:rsidR="003D6747" w:rsidRDefault="003D674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B858B4" w:rsidRPr="00143964" w:rsidRDefault="00B858B4" w:rsidP="00B858B4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lastRenderedPageBreak/>
        <w:t>組織概要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B858B4" w:rsidP="004C2EF3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会社概要</w:t>
      </w:r>
    </w:p>
    <w:p w:rsidR="00B858B4" w:rsidRPr="00143964" w:rsidRDefault="00B858B4" w:rsidP="004C2EF3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会社名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住所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代表者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資本金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株主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直近３期の決算状況（連結）【別紙】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経営理念・経営方針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運用上の最終責任者氏名及び役職</w:t>
      </w:r>
    </w:p>
    <w:p w:rsidR="00473F6C" w:rsidRDefault="00B858B4" w:rsidP="00473F6C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過去3年の顧客類型別・商品別残高及びファンド数の推移【別紙】</w:t>
      </w:r>
    </w:p>
    <w:p w:rsidR="00473F6C" w:rsidRPr="00473F6C" w:rsidRDefault="00473F6C" w:rsidP="00473F6C">
      <w:pPr>
        <w:numPr>
          <w:ilvl w:val="0"/>
          <w:numId w:val="5"/>
        </w:numPr>
        <w:ind w:left="993" w:hanging="573"/>
        <w:rPr>
          <w:rFonts w:asciiTheme="minorEastAsia" w:eastAsiaTheme="minorEastAsia" w:hAnsiTheme="minorEastAsia"/>
          <w:sz w:val="24"/>
        </w:rPr>
      </w:pPr>
      <w:r w:rsidRPr="00473F6C">
        <w:rPr>
          <w:rFonts w:asciiTheme="minorEastAsia" w:eastAsiaTheme="minorEastAsia" w:hAnsiTheme="minorEastAsia" w:hint="eastAsia"/>
          <w:sz w:val="24"/>
        </w:rPr>
        <w:t>過去5年間（平成23年4月から現在まで）の行政処分</w:t>
      </w:r>
    </w:p>
    <w:p w:rsidR="00473F6C" w:rsidRPr="00143964" w:rsidRDefault="00473F6C" w:rsidP="00473F6C">
      <w:pPr>
        <w:pStyle w:val="a8"/>
        <w:numPr>
          <w:ilvl w:val="0"/>
          <w:numId w:val="3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処分期間</w:t>
      </w:r>
    </w:p>
    <w:p w:rsidR="00473F6C" w:rsidRPr="00143964" w:rsidRDefault="00473F6C" w:rsidP="00473F6C">
      <w:pPr>
        <w:pStyle w:val="a8"/>
        <w:numPr>
          <w:ilvl w:val="0"/>
          <w:numId w:val="3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行政処分を行った組織</w:t>
      </w:r>
    </w:p>
    <w:p w:rsidR="00473F6C" w:rsidRPr="00143964" w:rsidRDefault="00473F6C" w:rsidP="00473F6C">
      <w:pPr>
        <w:pStyle w:val="a8"/>
        <w:numPr>
          <w:ilvl w:val="0"/>
          <w:numId w:val="3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処分理由</w:t>
      </w:r>
    </w:p>
    <w:p w:rsidR="00473F6C" w:rsidRPr="00143964" w:rsidRDefault="00473F6C" w:rsidP="00473F6C">
      <w:pPr>
        <w:pStyle w:val="a8"/>
        <w:numPr>
          <w:ilvl w:val="0"/>
          <w:numId w:val="3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処分内容</w:t>
      </w:r>
    </w:p>
    <w:p w:rsidR="00473F6C" w:rsidRPr="00473F6C" w:rsidRDefault="00473F6C" w:rsidP="00473F6C">
      <w:pPr>
        <w:ind w:leftChars="202" w:left="424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473F6C">
        <w:rPr>
          <w:rFonts w:asciiTheme="minorEastAsia" w:eastAsiaTheme="minorEastAsia" w:hAnsiTheme="minorEastAsia" w:hint="eastAsia"/>
          <w:color w:val="FF0000"/>
          <w:sz w:val="24"/>
          <w:u w:val="single"/>
        </w:rPr>
        <w:t>※再委託先等がある場合は、再委託先等についても記載</w:t>
      </w:r>
    </w:p>
    <w:p w:rsidR="00473F6C" w:rsidRPr="00473F6C" w:rsidRDefault="00473F6C" w:rsidP="00473F6C">
      <w:pPr>
        <w:ind w:leftChars="202" w:left="424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473F6C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※（6）と（9）については、所定の別紙に記載</w:t>
      </w:r>
    </w:p>
    <w:p w:rsidR="00473F6C" w:rsidRPr="00473F6C" w:rsidRDefault="00473F6C" w:rsidP="00473F6C">
      <w:pPr>
        <w:ind w:leftChars="202" w:left="424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473F6C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※（10）に関して、「行政処分の有無」を所定の別紙に記載</w:t>
      </w:r>
    </w:p>
    <w:p w:rsidR="00B858B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016E40" w:rsidRPr="00143964" w:rsidRDefault="00016E40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組織図</w:t>
      </w:r>
    </w:p>
    <w:p w:rsidR="00473F6C" w:rsidRPr="00473F6C" w:rsidRDefault="00473F6C" w:rsidP="00473F6C">
      <w:pPr>
        <w:ind w:left="240" w:firstLineChars="50" w:firstLine="12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473F6C">
        <w:rPr>
          <w:rFonts w:asciiTheme="minorEastAsia" w:eastAsiaTheme="minorEastAsia" w:hAnsiTheme="minorEastAsia" w:hint="eastAsia"/>
          <w:color w:val="FF0000"/>
          <w:sz w:val="24"/>
          <w:u w:val="single"/>
        </w:rPr>
        <w:t>※再委託先等がある場合は、再委託先等についても記載</w:t>
      </w:r>
    </w:p>
    <w:p w:rsidR="00B858B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016E40" w:rsidRPr="00143964" w:rsidRDefault="00016E40" w:rsidP="00016E40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numPr>
          <w:ilvl w:val="0"/>
          <w:numId w:val="7"/>
        </w:numPr>
        <w:rPr>
          <w:rFonts w:ascii="ＭＳ ゴシック" w:eastAsia="ＭＳ ゴシック" w:hAnsi="ＭＳ ゴシック"/>
          <w:sz w:val="24"/>
        </w:rPr>
      </w:pPr>
      <w:r w:rsidRPr="00143964">
        <w:rPr>
          <w:rFonts w:ascii="ＭＳ ゴシック" w:eastAsia="ＭＳ ゴシック" w:hAnsi="ＭＳ ゴシック" w:hint="eastAsia"/>
          <w:sz w:val="24"/>
        </w:rPr>
        <w:t>人員（運用及び顧客リレーション関連部門）</w:t>
      </w:r>
    </w:p>
    <w:p w:rsidR="00473F6C" w:rsidRPr="008676F1" w:rsidRDefault="00473F6C" w:rsidP="00473F6C">
      <w:pPr>
        <w:ind w:firstLineChars="236" w:firstLine="566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※再委託先等がある場合は、再委託先等についても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</w:t>
      </w:r>
    </w:p>
    <w:p w:rsidR="00016E40" w:rsidRDefault="00016E40" w:rsidP="00016E40">
      <w:pPr>
        <w:pStyle w:val="a8"/>
        <w:ind w:leftChars="0" w:left="420"/>
        <w:rPr>
          <w:rFonts w:asciiTheme="minorEastAsia" w:eastAsiaTheme="minorEastAsia" w:hAnsiTheme="minorEastAsia"/>
          <w:sz w:val="24"/>
        </w:rPr>
      </w:pPr>
    </w:p>
    <w:p w:rsidR="004C2EF3" w:rsidRPr="00143964" w:rsidRDefault="00770AD3" w:rsidP="004C2EF3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inorEastAsia" w:eastAsiaTheme="minorEastAsia" w:hAnsiTheme="minorEastAsia"/>
          <w:sz w:val="24"/>
        </w:rPr>
        <w:br w:type="page"/>
      </w:r>
      <w:r w:rsidR="00FE139A">
        <w:rPr>
          <w:rFonts w:asciiTheme="majorEastAsia" w:eastAsiaTheme="majorEastAsia" w:hAnsiTheme="majorEastAsia" w:hint="eastAsia"/>
          <w:sz w:val="24"/>
        </w:rPr>
        <w:lastRenderedPageBreak/>
        <w:t>国内債券</w:t>
      </w:r>
      <w:r w:rsidR="003D6747">
        <w:rPr>
          <w:rFonts w:asciiTheme="majorEastAsia" w:eastAsiaTheme="majorEastAsia" w:hAnsiTheme="majorEastAsia" w:hint="eastAsia"/>
          <w:sz w:val="24"/>
        </w:rPr>
        <w:t>パッシブ</w:t>
      </w:r>
      <w:r w:rsidR="00BC45E5" w:rsidRPr="00143964">
        <w:rPr>
          <w:rFonts w:asciiTheme="majorEastAsia" w:eastAsiaTheme="majorEastAsia" w:hAnsiTheme="majorEastAsia" w:hint="eastAsia"/>
          <w:sz w:val="24"/>
        </w:rPr>
        <w:t>運用概要</w:t>
      </w:r>
    </w:p>
    <w:p w:rsidR="004C2EF3" w:rsidRPr="00143964" w:rsidRDefault="004C2EF3" w:rsidP="004C2EF3">
      <w:pPr>
        <w:rPr>
          <w:rFonts w:asciiTheme="minorEastAsia" w:eastAsiaTheme="minorEastAsia" w:hAnsiTheme="minorEastAsia"/>
          <w:sz w:val="24"/>
        </w:rPr>
      </w:pPr>
    </w:p>
    <w:p w:rsidR="00B61EAF" w:rsidRPr="00143964" w:rsidRDefault="00B52234" w:rsidP="00B45CDF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bookmarkStart w:id="1" w:name="OLE_LINK1"/>
      <w:r w:rsidRPr="00143964">
        <w:rPr>
          <w:rFonts w:asciiTheme="majorEastAsia" w:eastAsiaTheme="majorEastAsia" w:hAnsiTheme="majorEastAsia" w:hint="eastAsia"/>
          <w:sz w:val="24"/>
        </w:rPr>
        <w:t>投資哲学</w:t>
      </w:r>
    </w:p>
    <w:p w:rsidR="00B12A8C" w:rsidRDefault="00B12A8C" w:rsidP="00B61EAF">
      <w:pPr>
        <w:rPr>
          <w:rFonts w:asciiTheme="minorEastAsia" w:eastAsiaTheme="minorEastAsia" w:hAnsiTheme="minorEastAsia"/>
          <w:sz w:val="24"/>
        </w:rPr>
      </w:pPr>
    </w:p>
    <w:p w:rsidR="00016E40" w:rsidRPr="00143964" w:rsidRDefault="00016E40" w:rsidP="00B61EAF">
      <w:pPr>
        <w:rPr>
          <w:rFonts w:asciiTheme="minorEastAsia" w:eastAsiaTheme="minorEastAsia" w:hAnsiTheme="minorEastAsia"/>
          <w:sz w:val="24"/>
        </w:rPr>
      </w:pPr>
    </w:p>
    <w:bookmarkEnd w:id="1"/>
    <w:p w:rsidR="000C3F93" w:rsidRPr="00143964" w:rsidRDefault="000C3F93" w:rsidP="003D6747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運用体制</w:t>
      </w:r>
      <w:r w:rsidR="00C64490">
        <w:rPr>
          <w:rFonts w:asciiTheme="majorEastAsia" w:eastAsiaTheme="majorEastAsia" w:hAnsiTheme="majorEastAsia" w:hint="eastAsia"/>
          <w:sz w:val="24"/>
        </w:rPr>
        <w:t>（</w:t>
      </w:r>
      <w:r w:rsidR="0080183B">
        <w:rPr>
          <w:rFonts w:asciiTheme="majorEastAsia" w:eastAsiaTheme="majorEastAsia" w:hAnsiTheme="majorEastAsia" w:hint="eastAsia"/>
          <w:sz w:val="24"/>
        </w:rPr>
        <w:t>国内債券</w:t>
      </w:r>
      <w:r w:rsidR="003D6747">
        <w:rPr>
          <w:rFonts w:asciiTheme="majorEastAsia" w:eastAsiaTheme="majorEastAsia" w:hAnsiTheme="majorEastAsia" w:hint="eastAsia"/>
          <w:sz w:val="24"/>
        </w:rPr>
        <w:t>パッシブ</w:t>
      </w:r>
      <w:r w:rsidR="00C64490">
        <w:rPr>
          <w:rFonts w:asciiTheme="majorEastAsia" w:eastAsiaTheme="majorEastAsia" w:hAnsiTheme="majorEastAsia" w:hint="eastAsia"/>
          <w:sz w:val="24"/>
        </w:rPr>
        <w:t>運用部門）</w:t>
      </w:r>
    </w:p>
    <w:p w:rsidR="009E4511" w:rsidRPr="00143964" w:rsidRDefault="0080183B" w:rsidP="009E451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CE17AB">
        <w:rPr>
          <w:rFonts w:asciiTheme="minorEastAsia" w:eastAsiaTheme="minorEastAsia" w:hAnsiTheme="minorEastAsia" w:hint="eastAsia"/>
          <w:sz w:val="24"/>
        </w:rPr>
        <w:t>運用担当者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人数、平均経験年数、１人あたり平均ファンド数</w:t>
      </w:r>
    </w:p>
    <w:p w:rsidR="000C3F93" w:rsidRPr="00143964" w:rsidRDefault="000C3F93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連合会</w:t>
      </w:r>
      <w:r w:rsidR="00C9306D" w:rsidRPr="00143964">
        <w:rPr>
          <w:rFonts w:asciiTheme="minorEastAsia" w:eastAsiaTheme="minorEastAsia" w:hAnsiTheme="minorEastAsia" w:hint="eastAsia"/>
          <w:sz w:val="24"/>
        </w:rPr>
        <w:t>ファンド責任者</w:t>
      </w:r>
      <w:r w:rsidR="00137547" w:rsidRPr="00143964">
        <w:rPr>
          <w:rFonts w:asciiTheme="minorEastAsia" w:eastAsiaTheme="minorEastAsia" w:hAnsiTheme="minorEastAsia" w:hint="eastAsia"/>
          <w:sz w:val="24"/>
        </w:rPr>
        <w:t>（予定）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氏名、経験年数、担当ファンド数</w:t>
      </w:r>
    </w:p>
    <w:p w:rsidR="0058147C" w:rsidRPr="00143964" w:rsidRDefault="0058147C" w:rsidP="0058147C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</w:t>
      </w:r>
      <w:r w:rsidR="00016E40">
        <w:rPr>
          <w:rFonts w:asciiTheme="minorEastAsia" w:eastAsiaTheme="minorEastAsia" w:hAnsiTheme="minorEastAsia" w:hint="eastAsia"/>
          <w:color w:val="FF0000"/>
          <w:sz w:val="24"/>
          <w:u w:val="single"/>
        </w:rPr>
        <w:t>及び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（</w:t>
      </w:r>
      <w:r w:rsidR="00500BC1">
        <w:rPr>
          <w:rFonts w:asciiTheme="minorEastAsia" w:eastAsiaTheme="minorEastAsia" w:hAnsiTheme="minorEastAsia" w:hint="eastAsia"/>
          <w:color w:val="FF0000"/>
          <w:sz w:val="24"/>
          <w:u w:val="single"/>
        </w:rPr>
        <w:t>2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）については、所定の別紙に記載</w:t>
      </w:r>
    </w:p>
    <w:p w:rsidR="0058147C" w:rsidRPr="00143964" w:rsidRDefault="0058147C" w:rsidP="0058147C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人材評価及び育成に対する考え方（インセンティブ向上策等含め）</w:t>
      </w:r>
    </w:p>
    <w:p w:rsidR="00B12A8C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016E40" w:rsidRPr="00143964" w:rsidRDefault="00016E40" w:rsidP="000C3F93">
      <w:pPr>
        <w:rPr>
          <w:rFonts w:asciiTheme="minorEastAsia" w:eastAsiaTheme="minorEastAsia" w:hAnsiTheme="minorEastAsia"/>
          <w:sz w:val="24"/>
        </w:rPr>
      </w:pPr>
    </w:p>
    <w:p w:rsidR="00E112CA" w:rsidRPr="00473F6C" w:rsidRDefault="00C9306D" w:rsidP="003D6747">
      <w:pPr>
        <w:pStyle w:val="a8"/>
        <w:numPr>
          <w:ilvl w:val="0"/>
          <w:numId w:val="42"/>
        </w:numPr>
        <w:ind w:leftChars="0"/>
        <w:rPr>
          <w:rFonts w:asciiTheme="majorEastAsia" w:eastAsiaTheme="majorEastAsia" w:hAnsiTheme="majorEastAsia"/>
          <w:sz w:val="24"/>
        </w:rPr>
      </w:pPr>
      <w:r w:rsidRPr="00473F6C">
        <w:rPr>
          <w:rFonts w:asciiTheme="majorEastAsia" w:eastAsiaTheme="majorEastAsia" w:hAnsiTheme="majorEastAsia" w:hint="eastAsia"/>
          <w:sz w:val="24"/>
        </w:rPr>
        <w:t>ポートフォリオ構築</w:t>
      </w:r>
    </w:p>
    <w:p w:rsidR="00E112CA" w:rsidRPr="00473F6C" w:rsidRDefault="00094D4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473F6C">
        <w:rPr>
          <w:rFonts w:asciiTheme="minorEastAsia" w:eastAsiaTheme="minorEastAsia" w:hAnsiTheme="minorEastAsia" w:hint="eastAsia"/>
          <w:sz w:val="24"/>
        </w:rPr>
        <w:t>手法</w:t>
      </w:r>
    </w:p>
    <w:p w:rsidR="00E112CA" w:rsidRPr="00473F6C" w:rsidRDefault="00094D4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473F6C">
        <w:rPr>
          <w:rFonts w:asciiTheme="minorEastAsia" w:eastAsiaTheme="minorEastAsia" w:hAnsiTheme="minorEastAsia" w:hint="eastAsia"/>
          <w:sz w:val="24"/>
        </w:rPr>
        <w:t>ポートフォリオ構築プロセス</w:t>
      </w:r>
    </w:p>
    <w:p w:rsidR="008939C6" w:rsidRPr="00094D46" w:rsidRDefault="008939C6" w:rsidP="00094D46">
      <w:pPr>
        <w:rPr>
          <w:rFonts w:asciiTheme="minorEastAsia" w:eastAsiaTheme="minorEastAsia" w:hAnsiTheme="minorEastAsia"/>
          <w:sz w:val="24"/>
          <w:highlight w:val="yellow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860135" w:rsidRPr="004C520D" w:rsidRDefault="00500BC1" w:rsidP="00A22E5C">
      <w:pPr>
        <w:pStyle w:val="a8"/>
        <w:numPr>
          <w:ilvl w:val="0"/>
          <w:numId w:val="43"/>
        </w:numPr>
        <w:ind w:leftChars="0" w:left="658"/>
        <w:rPr>
          <w:rFonts w:asciiTheme="majorEastAsia" w:eastAsiaTheme="majorEastAsia" w:hAnsiTheme="majorEastAsia"/>
          <w:sz w:val="24"/>
        </w:rPr>
      </w:pPr>
      <w:r w:rsidRPr="004C520D">
        <w:rPr>
          <w:rFonts w:asciiTheme="majorEastAsia" w:eastAsiaTheme="majorEastAsia" w:hAnsiTheme="majorEastAsia" w:hint="eastAsia"/>
          <w:sz w:val="24"/>
        </w:rPr>
        <w:t>投資不適格銘柄</w:t>
      </w:r>
      <w:r w:rsidR="00A22E5C" w:rsidRPr="004C520D">
        <w:rPr>
          <w:rFonts w:asciiTheme="majorEastAsia" w:eastAsiaTheme="majorEastAsia" w:hAnsiTheme="majorEastAsia" w:hint="eastAsia"/>
          <w:sz w:val="24"/>
        </w:rPr>
        <w:t>への対応</w:t>
      </w:r>
    </w:p>
    <w:p w:rsidR="00A22E5C" w:rsidRPr="004C520D" w:rsidRDefault="00A22E5C" w:rsidP="00A22E5C">
      <w:pPr>
        <w:pStyle w:val="a8"/>
        <w:numPr>
          <w:ilvl w:val="0"/>
          <w:numId w:val="44"/>
        </w:numPr>
        <w:ind w:leftChars="0"/>
        <w:rPr>
          <w:rFonts w:asciiTheme="minorEastAsia" w:eastAsiaTheme="minorEastAsia" w:hAnsiTheme="minorEastAsia"/>
          <w:sz w:val="24"/>
        </w:rPr>
      </w:pPr>
      <w:r w:rsidRPr="004C520D">
        <w:rPr>
          <w:rFonts w:asciiTheme="minorEastAsia" w:eastAsiaTheme="minorEastAsia" w:hAnsiTheme="minorEastAsia" w:hint="eastAsia"/>
          <w:sz w:val="24"/>
        </w:rPr>
        <w:t>スクリーニング体制の有無　　あり・なし</w:t>
      </w:r>
    </w:p>
    <w:p w:rsidR="00A22E5C" w:rsidRPr="004C520D" w:rsidRDefault="00A22E5C" w:rsidP="00A22E5C">
      <w:pPr>
        <w:pStyle w:val="a8"/>
        <w:numPr>
          <w:ilvl w:val="0"/>
          <w:numId w:val="44"/>
        </w:numPr>
        <w:ind w:leftChars="0"/>
        <w:rPr>
          <w:rFonts w:asciiTheme="minorEastAsia" w:eastAsiaTheme="minorEastAsia" w:hAnsiTheme="minorEastAsia"/>
          <w:sz w:val="24"/>
        </w:rPr>
      </w:pPr>
      <w:r w:rsidRPr="004C520D">
        <w:rPr>
          <w:rFonts w:asciiTheme="minorEastAsia" w:eastAsiaTheme="minorEastAsia" w:hAnsiTheme="minorEastAsia" w:hint="eastAsia"/>
          <w:sz w:val="24"/>
        </w:rPr>
        <w:t>スクリーニングの有無による提示報酬料率への影響　　あり・なし</w:t>
      </w:r>
    </w:p>
    <w:p w:rsidR="00016E40" w:rsidRPr="004C520D" w:rsidRDefault="00016E40" w:rsidP="00016E40">
      <w:pPr>
        <w:pStyle w:val="a8"/>
        <w:numPr>
          <w:ilvl w:val="0"/>
          <w:numId w:val="44"/>
        </w:numPr>
        <w:ind w:leftChars="0"/>
        <w:rPr>
          <w:rFonts w:asciiTheme="minorEastAsia" w:eastAsiaTheme="minorEastAsia" w:hAnsiTheme="minorEastAsia"/>
          <w:sz w:val="24"/>
        </w:rPr>
      </w:pPr>
      <w:r w:rsidRPr="004C520D">
        <w:rPr>
          <w:rFonts w:asciiTheme="minorEastAsia" w:eastAsiaTheme="minorEastAsia" w:hAnsiTheme="minorEastAsia" w:hint="eastAsia"/>
          <w:sz w:val="24"/>
        </w:rPr>
        <w:t>スクリーニングの考え方</w:t>
      </w:r>
    </w:p>
    <w:p w:rsidR="00A22E5C" w:rsidRPr="004C520D" w:rsidRDefault="00016E40" w:rsidP="00016E40">
      <w:pPr>
        <w:pStyle w:val="a8"/>
        <w:numPr>
          <w:ilvl w:val="0"/>
          <w:numId w:val="44"/>
        </w:numPr>
        <w:ind w:leftChars="0"/>
        <w:rPr>
          <w:rFonts w:asciiTheme="minorEastAsia" w:eastAsiaTheme="minorEastAsia" w:hAnsiTheme="minorEastAsia"/>
          <w:sz w:val="24"/>
        </w:rPr>
      </w:pPr>
      <w:r w:rsidRPr="004C520D">
        <w:rPr>
          <w:rFonts w:asciiTheme="minorEastAsia" w:eastAsiaTheme="minorEastAsia" w:hAnsiTheme="minorEastAsia" w:hint="eastAsia"/>
          <w:sz w:val="24"/>
        </w:rPr>
        <w:t>売却基準</w:t>
      </w:r>
    </w:p>
    <w:p w:rsidR="00473F6C" w:rsidRDefault="00473F6C" w:rsidP="00860135">
      <w:pPr>
        <w:ind w:left="240"/>
        <w:rPr>
          <w:rFonts w:asciiTheme="minorEastAsia" w:eastAsiaTheme="minorEastAsia" w:hAnsiTheme="minorEastAsia"/>
          <w:sz w:val="24"/>
        </w:rPr>
      </w:pPr>
    </w:p>
    <w:p w:rsidR="00016E40" w:rsidRPr="00143964" w:rsidRDefault="00016E40" w:rsidP="00860135">
      <w:pPr>
        <w:ind w:left="240"/>
        <w:rPr>
          <w:rFonts w:asciiTheme="minorEastAsia" w:eastAsiaTheme="minorEastAsia" w:hAnsiTheme="minorEastAsia"/>
          <w:sz w:val="24"/>
        </w:rPr>
      </w:pPr>
    </w:p>
    <w:p w:rsidR="00860135" w:rsidRPr="00143964" w:rsidRDefault="00C9306D" w:rsidP="00A22E5C">
      <w:pPr>
        <w:pStyle w:val="a8"/>
        <w:numPr>
          <w:ilvl w:val="0"/>
          <w:numId w:val="43"/>
        </w:numPr>
        <w:ind w:leftChars="0" w:left="658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売買執行</w:t>
      </w:r>
    </w:p>
    <w:p w:rsidR="00860135" w:rsidRPr="00143964" w:rsidRDefault="00C9306D" w:rsidP="00860135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売買執行プロセス</w:t>
      </w:r>
    </w:p>
    <w:p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専任トレーダー制の有無とその考え方</w:t>
      </w:r>
    </w:p>
    <w:p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トレーディングシステム</w:t>
      </w:r>
    </w:p>
    <w:p w:rsidR="00860135" w:rsidRDefault="00860135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最良執行のための手法</w:t>
      </w:r>
    </w:p>
    <w:p w:rsidR="00860135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ブローカー選定方法</w:t>
      </w:r>
    </w:p>
    <w:p w:rsidR="00152DA1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執行内容の評価</w:t>
      </w:r>
      <w:r w:rsidR="008939C6" w:rsidRPr="00143964">
        <w:rPr>
          <w:rFonts w:asciiTheme="minorEastAsia" w:eastAsiaTheme="minorEastAsia" w:hAnsiTheme="minorEastAsia" w:hint="eastAsia"/>
          <w:sz w:val="24"/>
        </w:rPr>
        <w:t>・コスト管理等</w:t>
      </w:r>
    </w:p>
    <w:p w:rsidR="00B12A8C" w:rsidRDefault="00B12A8C" w:rsidP="00C9306D">
      <w:pPr>
        <w:rPr>
          <w:rFonts w:asciiTheme="minorEastAsia" w:eastAsiaTheme="minorEastAsia" w:hAnsiTheme="minorEastAsia"/>
          <w:sz w:val="24"/>
        </w:rPr>
      </w:pPr>
    </w:p>
    <w:p w:rsidR="0058147C" w:rsidRDefault="0058147C" w:rsidP="00C9306D">
      <w:pPr>
        <w:rPr>
          <w:rFonts w:asciiTheme="minorEastAsia" w:eastAsiaTheme="minorEastAsia" w:hAnsiTheme="minorEastAsia"/>
          <w:sz w:val="24"/>
        </w:rPr>
      </w:pPr>
    </w:p>
    <w:p w:rsidR="00A22E5C" w:rsidRPr="00143964" w:rsidRDefault="00A22E5C" w:rsidP="00A22E5C">
      <w:pPr>
        <w:pStyle w:val="a8"/>
        <w:numPr>
          <w:ilvl w:val="0"/>
          <w:numId w:val="43"/>
        </w:numPr>
        <w:ind w:leftChars="0" w:left="658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リスク管理・コンプライアンス</w:t>
      </w:r>
      <w:r w:rsidR="0058147C" w:rsidRPr="00143964">
        <w:rPr>
          <w:rFonts w:asciiTheme="majorEastAsia" w:eastAsiaTheme="majorEastAsia" w:hAnsiTheme="majorEastAsia" w:hint="eastAsia"/>
          <w:sz w:val="24"/>
        </w:rPr>
        <w:t>態勢</w:t>
      </w:r>
    </w:p>
    <w:p w:rsidR="00860135" w:rsidRPr="00143964" w:rsidRDefault="009E4511" w:rsidP="009E4511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リスク管理項目と管理内容</w:t>
      </w:r>
      <w:r w:rsidR="007E7982" w:rsidRPr="00143964">
        <w:rPr>
          <w:rFonts w:asciiTheme="minorEastAsia" w:eastAsiaTheme="minorEastAsia" w:hAnsiTheme="minorEastAsia" w:hint="eastAsia"/>
          <w:sz w:val="24"/>
        </w:rPr>
        <w:t>及び</w:t>
      </w:r>
      <w:r w:rsidRPr="00143964">
        <w:rPr>
          <w:rFonts w:asciiTheme="minorEastAsia" w:eastAsiaTheme="minorEastAsia" w:hAnsiTheme="minorEastAsia" w:hint="eastAsia"/>
          <w:sz w:val="24"/>
        </w:rPr>
        <w:t>頻度</w:t>
      </w:r>
    </w:p>
    <w:p w:rsidR="00860135" w:rsidRPr="00143964" w:rsidRDefault="009E4511" w:rsidP="00860135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コンプライアンスチェック</w:t>
      </w:r>
    </w:p>
    <w:p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lastRenderedPageBreak/>
        <w:t>コンプライアンスにかかる組織体制</w:t>
      </w:r>
    </w:p>
    <w:p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コンプライアンス項目と遵守状況の確認頻度</w:t>
      </w:r>
    </w:p>
    <w:p w:rsidR="00044396" w:rsidRDefault="00044396" w:rsidP="00044396">
      <w:pPr>
        <w:rPr>
          <w:rFonts w:asciiTheme="majorEastAsia" w:eastAsiaTheme="majorEastAsia" w:hAnsiTheme="majorEastAsia"/>
          <w:sz w:val="24"/>
        </w:rPr>
      </w:pPr>
    </w:p>
    <w:p w:rsidR="00860135" w:rsidRDefault="00860135" w:rsidP="000C3F93">
      <w:pPr>
        <w:rPr>
          <w:rFonts w:asciiTheme="minorEastAsia" w:eastAsiaTheme="minorEastAsia" w:hAnsiTheme="minorEastAsia"/>
          <w:sz w:val="24"/>
        </w:rPr>
      </w:pPr>
    </w:p>
    <w:p w:rsidR="00644C2B" w:rsidRDefault="00644C2B" w:rsidP="00644C2B">
      <w:pPr>
        <w:pStyle w:val="a8"/>
        <w:numPr>
          <w:ilvl w:val="0"/>
          <w:numId w:val="43"/>
        </w:numPr>
        <w:ind w:leftChars="0" w:left="658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レポーティング</w:t>
      </w:r>
    </w:p>
    <w:p w:rsidR="00644C2B" w:rsidRPr="00E5278C" w:rsidRDefault="00644C2B" w:rsidP="00644C2B">
      <w:pPr>
        <w:pStyle w:val="a8"/>
        <w:numPr>
          <w:ilvl w:val="0"/>
          <w:numId w:val="48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連合会とのコミュニケーション体制等</w:t>
      </w:r>
    </w:p>
    <w:p w:rsidR="00644C2B" w:rsidRPr="00E5278C" w:rsidRDefault="00644C2B" w:rsidP="00644C2B">
      <w:pPr>
        <w:pStyle w:val="a8"/>
        <w:numPr>
          <w:ilvl w:val="0"/>
          <w:numId w:val="48"/>
        </w:numPr>
        <w:ind w:leftChars="0"/>
        <w:rPr>
          <w:rFonts w:asciiTheme="minorEastAsia" w:eastAsiaTheme="minorEastAsia" w:hAnsiTheme="minorEastAsia"/>
          <w:sz w:val="24"/>
        </w:rPr>
      </w:pPr>
      <w:r w:rsidRPr="00E5278C">
        <w:rPr>
          <w:rFonts w:asciiTheme="minorEastAsia" w:eastAsiaTheme="minorEastAsia" w:hAnsiTheme="minorEastAsia" w:hint="eastAsia"/>
          <w:sz w:val="24"/>
        </w:rPr>
        <w:t>再委託先等がある場合には、情報開示制限等、秘密保持契約の有無</w:t>
      </w:r>
    </w:p>
    <w:p w:rsidR="00644C2B" w:rsidRPr="00143964" w:rsidRDefault="00644C2B" w:rsidP="00644C2B">
      <w:pPr>
        <w:pStyle w:val="a8"/>
        <w:ind w:leftChars="0" w:left="660" w:firstLineChars="2800" w:firstLine="672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あり・なし</w:t>
      </w:r>
    </w:p>
    <w:p w:rsidR="00644C2B" w:rsidRPr="00143964" w:rsidRDefault="00644C2B" w:rsidP="00644C2B">
      <w:p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　　「あり」の場合、内容を記載して</w:t>
      </w:r>
      <w:r>
        <w:rPr>
          <w:rFonts w:asciiTheme="minorEastAsia" w:eastAsiaTheme="minorEastAsia" w:hAnsiTheme="minorEastAsia" w:hint="eastAsia"/>
          <w:sz w:val="24"/>
        </w:rPr>
        <w:t>くだ</w:t>
      </w:r>
      <w:r w:rsidRPr="00143964">
        <w:rPr>
          <w:rFonts w:asciiTheme="minorEastAsia" w:eastAsiaTheme="minorEastAsia" w:hAnsiTheme="minorEastAsia" w:hint="eastAsia"/>
          <w:sz w:val="24"/>
        </w:rPr>
        <w:t>さい。</w:t>
      </w:r>
    </w:p>
    <w:p w:rsidR="00644C2B" w:rsidRPr="00644C2B" w:rsidRDefault="00644C2B" w:rsidP="000C3F93">
      <w:pPr>
        <w:rPr>
          <w:rFonts w:asciiTheme="minorEastAsia" w:eastAsiaTheme="minorEastAsia" w:hAnsiTheme="minorEastAsia"/>
          <w:sz w:val="24"/>
        </w:rPr>
      </w:pPr>
    </w:p>
    <w:sectPr w:rsidR="00644C2B" w:rsidRPr="00644C2B" w:rsidSect="009E451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620" w:right="1701" w:bottom="1440" w:left="1701" w:header="851" w:footer="61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51" w:rsidRDefault="00FC1151">
      <w:r>
        <w:separator/>
      </w:r>
    </w:p>
  </w:endnote>
  <w:endnote w:type="continuationSeparator" w:id="0">
    <w:p w:rsidR="00FC1151" w:rsidRDefault="00FC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Default="00F21926" w:rsidP="009E4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926" w:rsidRDefault="00F219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F21926" w:rsidP="009E4511">
    <w:pPr>
      <w:pStyle w:val="a4"/>
      <w:framePr w:wrap="around" w:vAnchor="text" w:hAnchor="margin" w:xAlign="center" w:y="1"/>
      <w:rPr>
        <w:rStyle w:val="a5"/>
        <w:sz w:val="24"/>
      </w:rPr>
    </w:pPr>
    <w:r w:rsidRPr="00007E38">
      <w:rPr>
        <w:rStyle w:val="a5"/>
        <w:sz w:val="24"/>
      </w:rPr>
      <w:fldChar w:fldCharType="begin"/>
    </w:r>
    <w:r w:rsidRPr="00007E38">
      <w:rPr>
        <w:rStyle w:val="a5"/>
        <w:sz w:val="24"/>
      </w:rPr>
      <w:instrText xml:space="preserve">PAGE  </w:instrText>
    </w:r>
    <w:r w:rsidRPr="00007E38">
      <w:rPr>
        <w:rStyle w:val="a5"/>
        <w:sz w:val="24"/>
      </w:rPr>
      <w:fldChar w:fldCharType="separate"/>
    </w:r>
    <w:r w:rsidR="00B04587">
      <w:rPr>
        <w:rStyle w:val="a5"/>
        <w:noProof/>
        <w:sz w:val="24"/>
      </w:rPr>
      <w:t>- 3 -</w:t>
    </w:r>
    <w:r w:rsidRPr="00007E38">
      <w:rPr>
        <w:rStyle w:val="a5"/>
        <w:sz w:val="24"/>
      </w:rPr>
      <w:fldChar w:fldCharType="end"/>
    </w:r>
  </w:p>
  <w:p w:rsidR="0058147C" w:rsidRPr="00640C6B" w:rsidRDefault="0058147C" w:rsidP="0058147C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（運用機関名）</w:t>
    </w:r>
  </w:p>
  <w:p w:rsidR="00F21926" w:rsidRPr="0058147C" w:rsidRDefault="00F21926" w:rsidP="00007E38">
    <w:pPr>
      <w:pStyle w:val="a4"/>
      <w:jc w:val="right"/>
      <w:rPr>
        <w:sz w:val="24"/>
      </w:rPr>
    </w:pPr>
  </w:p>
  <w:p w:rsidR="00F21926" w:rsidRDefault="00F219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6C" w:rsidRPr="00473F6C" w:rsidRDefault="00F21926" w:rsidP="00AE026E">
    <w:pPr>
      <w:pStyle w:val="a4"/>
      <w:jc w:val="right"/>
      <w:rPr>
        <w:sz w:val="20"/>
        <w:szCs w:val="20"/>
      </w:rPr>
    </w:pPr>
    <w:r w:rsidRPr="00473F6C">
      <w:rPr>
        <w:rFonts w:hint="eastAsia"/>
        <w:sz w:val="20"/>
        <w:szCs w:val="20"/>
      </w:rPr>
      <w:t>（運用機関名</w:t>
    </w:r>
    <w:r w:rsidR="00473F6C" w:rsidRPr="00473F6C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51" w:rsidRDefault="00FC1151">
      <w:r>
        <w:separator/>
      </w:r>
    </w:p>
  </w:footnote>
  <w:footnote w:type="continuationSeparator" w:id="0">
    <w:p w:rsidR="00FC1151" w:rsidRDefault="00FC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D67E74" w:rsidP="00007E38">
    <w:pPr>
      <w:pStyle w:val="a3"/>
      <w:tabs>
        <w:tab w:val="clear" w:pos="4252"/>
        <w:tab w:val="clear" w:pos="8504"/>
        <w:tab w:val="left" w:pos="1650"/>
      </w:tabs>
      <w:rPr>
        <w:sz w:val="24"/>
      </w:rPr>
    </w:pPr>
    <w:r>
      <w:rPr>
        <w:rFonts w:hint="eastAsia"/>
        <w:sz w:val="24"/>
      </w:rPr>
      <w:t>様式第２号【</w:t>
    </w:r>
    <w:r w:rsidR="00A26DA7">
      <w:rPr>
        <w:rFonts w:hint="eastAsia"/>
        <w:sz w:val="24"/>
      </w:rPr>
      <w:t>国内債券</w:t>
    </w:r>
    <w:r w:rsidR="003D6747">
      <w:rPr>
        <w:rFonts w:hint="eastAsia"/>
        <w:sz w:val="24"/>
      </w:rPr>
      <w:t>パッシブ</w:t>
    </w:r>
    <w:r>
      <w:rPr>
        <w:rFonts w:hint="eastAsia"/>
        <w:sz w:val="24"/>
      </w:rPr>
      <w:t>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DAF"/>
    <w:multiLevelType w:val="hybridMultilevel"/>
    <w:tmpl w:val="581E0CBC"/>
    <w:lvl w:ilvl="0" w:tplc="E43C4ECA">
      <w:start w:val="9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7633AE"/>
    <w:multiLevelType w:val="hybridMultilevel"/>
    <w:tmpl w:val="9D6E25C4"/>
    <w:lvl w:ilvl="0" w:tplc="4FF838B6">
      <w:start w:val="5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176E58"/>
    <w:multiLevelType w:val="hybridMultilevel"/>
    <w:tmpl w:val="83D615A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BC77E39"/>
    <w:multiLevelType w:val="hybridMultilevel"/>
    <w:tmpl w:val="53A09F5C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DA81892"/>
    <w:multiLevelType w:val="hybridMultilevel"/>
    <w:tmpl w:val="8B1C373A"/>
    <w:lvl w:ilvl="0" w:tplc="FF34372C">
      <w:start w:val="1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C371CE"/>
    <w:multiLevelType w:val="hybridMultilevel"/>
    <w:tmpl w:val="9C4445E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15EF29AC"/>
    <w:multiLevelType w:val="hybridMultilevel"/>
    <w:tmpl w:val="FCCEF1CE"/>
    <w:lvl w:ilvl="0" w:tplc="7A70B1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CF094B"/>
    <w:multiLevelType w:val="hybridMultilevel"/>
    <w:tmpl w:val="849CFD6E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186C2AB1"/>
    <w:multiLevelType w:val="hybridMultilevel"/>
    <w:tmpl w:val="08E0BD2E"/>
    <w:lvl w:ilvl="0" w:tplc="4EFCAB2C">
      <w:start w:val="6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A3D4497"/>
    <w:multiLevelType w:val="hybridMultilevel"/>
    <w:tmpl w:val="808637C8"/>
    <w:lvl w:ilvl="0" w:tplc="950EDF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1C06592A"/>
    <w:multiLevelType w:val="hybridMultilevel"/>
    <w:tmpl w:val="D7964B1A"/>
    <w:lvl w:ilvl="0" w:tplc="5246DEEA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E6011B1"/>
    <w:multiLevelType w:val="hybridMultilevel"/>
    <w:tmpl w:val="F3A0CF2A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F6B7AC7"/>
    <w:multiLevelType w:val="hybridMultilevel"/>
    <w:tmpl w:val="E12837B6"/>
    <w:lvl w:ilvl="0" w:tplc="56E26D80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2E44D0F"/>
    <w:multiLevelType w:val="hybridMultilevel"/>
    <w:tmpl w:val="490A6A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22F96DBF"/>
    <w:multiLevelType w:val="hybridMultilevel"/>
    <w:tmpl w:val="15D849CE"/>
    <w:lvl w:ilvl="0" w:tplc="A8DC882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4E46EA1"/>
    <w:multiLevelType w:val="hybridMultilevel"/>
    <w:tmpl w:val="D0947CF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27C5761F"/>
    <w:multiLevelType w:val="hybridMultilevel"/>
    <w:tmpl w:val="94E4985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C0875F9"/>
    <w:multiLevelType w:val="hybridMultilevel"/>
    <w:tmpl w:val="2032A798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2D9D1EDA"/>
    <w:multiLevelType w:val="hybridMultilevel"/>
    <w:tmpl w:val="6B645C3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>
    <w:nsid w:val="2E9A7F0B"/>
    <w:multiLevelType w:val="hybridMultilevel"/>
    <w:tmpl w:val="44D4E15C"/>
    <w:lvl w:ilvl="0" w:tplc="8B8023D6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>
    <w:nsid w:val="2F644B2E"/>
    <w:multiLevelType w:val="hybridMultilevel"/>
    <w:tmpl w:val="DB3C4EA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31776D5B"/>
    <w:multiLevelType w:val="hybridMultilevel"/>
    <w:tmpl w:val="019AD04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>
    <w:nsid w:val="326C0FBC"/>
    <w:multiLevelType w:val="hybridMultilevel"/>
    <w:tmpl w:val="8E609F70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>
    <w:nsid w:val="330924F2"/>
    <w:multiLevelType w:val="hybridMultilevel"/>
    <w:tmpl w:val="B5483A56"/>
    <w:lvl w:ilvl="0" w:tplc="2D06A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33DB2010"/>
    <w:multiLevelType w:val="hybridMultilevel"/>
    <w:tmpl w:val="0928C38C"/>
    <w:lvl w:ilvl="0" w:tplc="2C089C5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35E8453B"/>
    <w:multiLevelType w:val="hybridMultilevel"/>
    <w:tmpl w:val="57D4B61C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407872CF"/>
    <w:multiLevelType w:val="hybridMultilevel"/>
    <w:tmpl w:val="62B29D90"/>
    <w:lvl w:ilvl="0" w:tplc="FC029246">
      <w:start w:val="1"/>
      <w:numFmt w:val="decimalEnclosedCircle"/>
      <w:lvlText w:val="%1"/>
      <w:lvlJc w:val="left"/>
      <w:pPr>
        <w:ind w:left="108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>
    <w:nsid w:val="425A2B86"/>
    <w:multiLevelType w:val="hybridMultilevel"/>
    <w:tmpl w:val="638201C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4C8C4B23"/>
    <w:multiLevelType w:val="hybridMultilevel"/>
    <w:tmpl w:val="A4DAD85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>
    <w:nsid w:val="4DBF6315"/>
    <w:multiLevelType w:val="hybridMultilevel"/>
    <w:tmpl w:val="CDF24148"/>
    <w:lvl w:ilvl="0" w:tplc="152EF82E">
      <w:start w:val="4"/>
      <w:numFmt w:val="decimal"/>
      <w:lvlText w:val="%1.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EBF333C"/>
    <w:multiLevelType w:val="hybridMultilevel"/>
    <w:tmpl w:val="78F2747E"/>
    <w:lvl w:ilvl="0" w:tplc="103870A0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F5A7C6C"/>
    <w:multiLevelType w:val="hybridMultilevel"/>
    <w:tmpl w:val="FA205136"/>
    <w:lvl w:ilvl="0" w:tplc="0BD438FC">
      <w:start w:val="1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09C3C7A"/>
    <w:multiLevelType w:val="hybridMultilevel"/>
    <w:tmpl w:val="AEF8D274"/>
    <w:lvl w:ilvl="0" w:tplc="4B42A7F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4C24E2F"/>
    <w:multiLevelType w:val="hybridMultilevel"/>
    <w:tmpl w:val="53F8CC1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552232F5"/>
    <w:multiLevelType w:val="hybridMultilevel"/>
    <w:tmpl w:val="A1ACB11E"/>
    <w:lvl w:ilvl="0" w:tplc="59326D5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>
    <w:nsid w:val="57FB09C0"/>
    <w:multiLevelType w:val="hybridMultilevel"/>
    <w:tmpl w:val="00A8A1E8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DA3A70C6">
      <w:start w:val="12"/>
      <w:numFmt w:val="decimal"/>
      <w:lvlText w:val="%2．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>
    <w:nsid w:val="5BAA48E1"/>
    <w:multiLevelType w:val="hybridMultilevel"/>
    <w:tmpl w:val="25B4F3B2"/>
    <w:lvl w:ilvl="0" w:tplc="7CA896B8">
      <w:start w:val="8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CE44FAE"/>
    <w:multiLevelType w:val="hybridMultilevel"/>
    <w:tmpl w:val="203E6E3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8">
    <w:nsid w:val="61AB39CD"/>
    <w:multiLevelType w:val="hybridMultilevel"/>
    <w:tmpl w:val="7E306408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>
    <w:nsid w:val="6516569F"/>
    <w:multiLevelType w:val="hybridMultilevel"/>
    <w:tmpl w:val="ABE05EBC"/>
    <w:lvl w:ilvl="0" w:tplc="7292AF54">
      <w:start w:val="12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A562F59"/>
    <w:multiLevelType w:val="hybridMultilevel"/>
    <w:tmpl w:val="6FCA0E36"/>
    <w:lvl w:ilvl="0" w:tplc="F1000BA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C055D10"/>
    <w:multiLevelType w:val="hybridMultilevel"/>
    <w:tmpl w:val="E18A08E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>
    <w:nsid w:val="6CB94E3A"/>
    <w:multiLevelType w:val="hybridMultilevel"/>
    <w:tmpl w:val="9626BE78"/>
    <w:lvl w:ilvl="0" w:tplc="AE824B9A">
      <w:start w:val="1"/>
      <w:numFmt w:val="decimal"/>
      <w:lvlText w:val="(%1)"/>
      <w:lvlJc w:val="left"/>
      <w:pPr>
        <w:ind w:left="66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>
    <w:nsid w:val="6D8A288D"/>
    <w:multiLevelType w:val="hybridMultilevel"/>
    <w:tmpl w:val="C93CA85C"/>
    <w:lvl w:ilvl="0" w:tplc="71621C38">
      <w:start w:val="2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E9D4010"/>
    <w:multiLevelType w:val="hybridMultilevel"/>
    <w:tmpl w:val="CCCEA128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5">
    <w:nsid w:val="79451581"/>
    <w:multiLevelType w:val="hybridMultilevel"/>
    <w:tmpl w:val="5A5CE328"/>
    <w:lvl w:ilvl="0" w:tplc="C8C0F808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E5C6631"/>
    <w:multiLevelType w:val="hybridMultilevel"/>
    <w:tmpl w:val="BFE0701A"/>
    <w:lvl w:ilvl="0" w:tplc="CA0A8A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7">
    <w:nsid w:val="7ED87CD9"/>
    <w:multiLevelType w:val="hybridMultilevel"/>
    <w:tmpl w:val="AF02646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9"/>
  </w:num>
  <w:num w:numId="2">
    <w:abstractNumId w:val="19"/>
  </w:num>
  <w:num w:numId="3">
    <w:abstractNumId w:val="46"/>
  </w:num>
  <w:num w:numId="4">
    <w:abstractNumId w:val="6"/>
  </w:num>
  <w:num w:numId="5">
    <w:abstractNumId w:val="34"/>
  </w:num>
  <w:num w:numId="6">
    <w:abstractNumId w:val="16"/>
  </w:num>
  <w:num w:numId="7">
    <w:abstractNumId w:val="2"/>
  </w:num>
  <w:num w:numId="8">
    <w:abstractNumId w:val="13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38"/>
  </w:num>
  <w:num w:numId="14">
    <w:abstractNumId w:val="17"/>
  </w:num>
  <w:num w:numId="15">
    <w:abstractNumId w:val="3"/>
  </w:num>
  <w:num w:numId="16">
    <w:abstractNumId w:val="1"/>
  </w:num>
  <w:num w:numId="17">
    <w:abstractNumId w:val="27"/>
  </w:num>
  <w:num w:numId="18">
    <w:abstractNumId w:val="8"/>
  </w:num>
  <w:num w:numId="19">
    <w:abstractNumId w:val="32"/>
  </w:num>
  <w:num w:numId="20">
    <w:abstractNumId w:val="21"/>
  </w:num>
  <w:num w:numId="21">
    <w:abstractNumId w:val="44"/>
  </w:num>
  <w:num w:numId="22">
    <w:abstractNumId w:val="36"/>
  </w:num>
  <w:num w:numId="23">
    <w:abstractNumId w:val="14"/>
  </w:num>
  <w:num w:numId="24">
    <w:abstractNumId w:val="26"/>
  </w:num>
  <w:num w:numId="25">
    <w:abstractNumId w:val="22"/>
  </w:num>
  <w:num w:numId="26">
    <w:abstractNumId w:val="7"/>
  </w:num>
  <w:num w:numId="27">
    <w:abstractNumId w:val="0"/>
  </w:num>
  <w:num w:numId="28">
    <w:abstractNumId w:val="12"/>
  </w:num>
  <w:num w:numId="29">
    <w:abstractNumId w:val="37"/>
  </w:num>
  <w:num w:numId="30">
    <w:abstractNumId w:val="31"/>
  </w:num>
  <w:num w:numId="31">
    <w:abstractNumId w:val="40"/>
  </w:num>
  <w:num w:numId="32">
    <w:abstractNumId w:val="47"/>
  </w:num>
  <w:num w:numId="33">
    <w:abstractNumId w:val="15"/>
  </w:num>
  <w:num w:numId="34">
    <w:abstractNumId w:val="30"/>
  </w:num>
  <w:num w:numId="35">
    <w:abstractNumId w:val="28"/>
  </w:num>
  <w:num w:numId="36">
    <w:abstractNumId w:val="35"/>
  </w:num>
  <w:num w:numId="37">
    <w:abstractNumId w:val="39"/>
  </w:num>
  <w:num w:numId="38">
    <w:abstractNumId w:val="45"/>
  </w:num>
  <w:num w:numId="39">
    <w:abstractNumId w:val="18"/>
  </w:num>
  <w:num w:numId="40">
    <w:abstractNumId w:val="43"/>
  </w:num>
  <w:num w:numId="41">
    <w:abstractNumId w:val="4"/>
  </w:num>
  <w:num w:numId="42">
    <w:abstractNumId w:val="10"/>
  </w:num>
  <w:num w:numId="43">
    <w:abstractNumId w:val="29"/>
  </w:num>
  <w:num w:numId="44">
    <w:abstractNumId w:val="42"/>
  </w:num>
  <w:num w:numId="45">
    <w:abstractNumId w:val="24"/>
  </w:num>
  <w:num w:numId="46">
    <w:abstractNumId w:val="41"/>
  </w:num>
  <w:num w:numId="47">
    <w:abstractNumId w:val="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7"/>
    <w:rsid w:val="00007E38"/>
    <w:rsid w:val="00016E40"/>
    <w:rsid w:val="00041D24"/>
    <w:rsid w:val="00044396"/>
    <w:rsid w:val="0004658E"/>
    <w:rsid w:val="0005391C"/>
    <w:rsid w:val="00064AEC"/>
    <w:rsid w:val="00082DD6"/>
    <w:rsid w:val="00094D46"/>
    <w:rsid w:val="00095BA6"/>
    <w:rsid w:val="000C3F93"/>
    <w:rsid w:val="000D3B22"/>
    <w:rsid w:val="000E00B8"/>
    <w:rsid w:val="000E1841"/>
    <w:rsid w:val="00103EB5"/>
    <w:rsid w:val="0012199F"/>
    <w:rsid w:val="00132896"/>
    <w:rsid w:val="0013697E"/>
    <w:rsid w:val="00137547"/>
    <w:rsid w:val="00143964"/>
    <w:rsid w:val="0014459C"/>
    <w:rsid w:val="00152DA1"/>
    <w:rsid w:val="00177738"/>
    <w:rsid w:val="00185E2F"/>
    <w:rsid w:val="001B1958"/>
    <w:rsid w:val="001E126C"/>
    <w:rsid w:val="001E1FAD"/>
    <w:rsid w:val="001F1E0E"/>
    <w:rsid w:val="00207CD7"/>
    <w:rsid w:val="00210E34"/>
    <w:rsid w:val="0022432B"/>
    <w:rsid w:val="002316A0"/>
    <w:rsid w:val="002A0061"/>
    <w:rsid w:val="002A5EC8"/>
    <w:rsid w:val="002D0851"/>
    <w:rsid w:val="002D1D70"/>
    <w:rsid w:val="003059E2"/>
    <w:rsid w:val="00331889"/>
    <w:rsid w:val="00384957"/>
    <w:rsid w:val="00396230"/>
    <w:rsid w:val="003B6B70"/>
    <w:rsid w:val="003D111A"/>
    <w:rsid w:val="003D14C1"/>
    <w:rsid w:val="003D6747"/>
    <w:rsid w:val="003D6FBB"/>
    <w:rsid w:val="003E5FFF"/>
    <w:rsid w:val="003F4439"/>
    <w:rsid w:val="004012DD"/>
    <w:rsid w:val="00401BDE"/>
    <w:rsid w:val="00402CCC"/>
    <w:rsid w:val="004148C7"/>
    <w:rsid w:val="0044039D"/>
    <w:rsid w:val="0044272D"/>
    <w:rsid w:val="004440EB"/>
    <w:rsid w:val="00444B32"/>
    <w:rsid w:val="004614ED"/>
    <w:rsid w:val="00463341"/>
    <w:rsid w:val="00472141"/>
    <w:rsid w:val="00473F6C"/>
    <w:rsid w:val="00474B97"/>
    <w:rsid w:val="00482CC7"/>
    <w:rsid w:val="004A23F7"/>
    <w:rsid w:val="004C2EF3"/>
    <w:rsid w:val="004C520D"/>
    <w:rsid w:val="004D508C"/>
    <w:rsid w:val="00500B4A"/>
    <w:rsid w:val="00500BC1"/>
    <w:rsid w:val="005219E0"/>
    <w:rsid w:val="00543D3B"/>
    <w:rsid w:val="00561FF2"/>
    <w:rsid w:val="00562C3A"/>
    <w:rsid w:val="0058147C"/>
    <w:rsid w:val="005834A0"/>
    <w:rsid w:val="005B0E13"/>
    <w:rsid w:val="005D0489"/>
    <w:rsid w:val="0063766E"/>
    <w:rsid w:val="00644C2B"/>
    <w:rsid w:val="00651D8F"/>
    <w:rsid w:val="00661D1C"/>
    <w:rsid w:val="00665871"/>
    <w:rsid w:val="00674B3A"/>
    <w:rsid w:val="00695263"/>
    <w:rsid w:val="006A0063"/>
    <w:rsid w:val="006A7AE0"/>
    <w:rsid w:val="006C0D5D"/>
    <w:rsid w:val="00737949"/>
    <w:rsid w:val="00740072"/>
    <w:rsid w:val="00760EA2"/>
    <w:rsid w:val="00770AD3"/>
    <w:rsid w:val="00776D06"/>
    <w:rsid w:val="00792993"/>
    <w:rsid w:val="007935F3"/>
    <w:rsid w:val="0079632C"/>
    <w:rsid w:val="007C147C"/>
    <w:rsid w:val="007E6803"/>
    <w:rsid w:val="007E7982"/>
    <w:rsid w:val="007F57FF"/>
    <w:rsid w:val="0080183B"/>
    <w:rsid w:val="00806E91"/>
    <w:rsid w:val="00820767"/>
    <w:rsid w:val="00830625"/>
    <w:rsid w:val="00841773"/>
    <w:rsid w:val="008442A8"/>
    <w:rsid w:val="00852B97"/>
    <w:rsid w:val="00860135"/>
    <w:rsid w:val="00862AB3"/>
    <w:rsid w:val="00867B27"/>
    <w:rsid w:val="008939C6"/>
    <w:rsid w:val="008A3D0B"/>
    <w:rsid w:val="008A495D"/>
    <w:rsid w:val="008A6EAB"/>
    <w:rsid w:val="008B483A"/>
    <w:rsid w:val="008B50A0"/>
    <w:rsid w:val="008D3466"/>
    <w:rsid w:val="008D5AA7"/>
    <w:rsid w:val="008D5DBE"/>
    <w:rsid w:val="008F31CE"/>
    <w:rsid w:val="008F5966"/>
    <w:rsid w:val="00904A7B"/>
    <w:rsid w:val="0091590A"/>
    <w:rsid w:val="00925C99"/>
    <w:rsid w:val="00926D2C"/>
    <w:rsid w:val="009334CC"/>
    <w:rsid w:val="009372E5"/>
    <w:rsid w:val="00945BC2"/>
    <w:rsid w:val="00973B4A"/>
    <w:rsid w:val="00980EF5"/>
    <w:rsid w:val="00987E0E"/>
    <w:rsid w:val="009922F8"/>
    <w:rsid w:val="009E0D2A"/>
    <w:rsid w:val="009E4511"/>
    <w:rsid w:val="00A056D6"/>
    <w:rsid w:val="00A116DF"/>
    <w:rsid w:val="00A11734"/>
    <w:rsid w:val="00A11831"/>
    <w:rsid w:val="00A138AB"/>
    <w:rsid w:val="00A169D6"/>
    <w:rsid w:val="00A1794E"/>
    <w:rsid w:val="00A21306"/>
    <w:rsid w:val="00A22E5C"/>
    <w:rsid w:val="00A26DA7"/>
    <w:rsid w:val="00A33F5F"/>
    <w:rsid w:val="00A42517"/>
    <w:rsid w:val="00A67A96"/>
    <w:rsid w:val="00A864F4"/>
    <w:rsid w:val="00A90418"/>
    <w:rsid w:val="00AB052C"/>
    <w:rsid w:val="00AD37C5"/>
    <w:rsid w:val="00AE026E"/>
    <w:rsid w:val="00AE5FCC"/>
    <w:rsid w:val="00AF0BE9"/>
    <w:rsid w:val="00B04587"/>
    <w:rsid w:val="00B12A8C"/>
    <w:rsid w:val="00B25556"/>
    <w:rsid w:val="00B301B9"/>
    <w:rsid w:val="00B45CDF"/>
    <w:rsid w:val="00B50A01"/>
    <w:rsid w:val="00B52234"/>
    <w:rsid w:val="00B56CCD"/>
    <w:rsid w:val="00B61EAF"/>
    <w:rsid w:val="00B70192"/>
    <w:rsid w:val="00B8301B"/>
    <w:rsid w:val="00B858B4"/>
    <w:rsid w:val="00B874F5"/>
    <w:rsid w:val="00B87A58"/>
    <w:rsid w:val="00BC45E5"/>
    <w:rsid w:val="00BC465A"/>
    <w:rsid w:val="00C160CE"/>
    <w:rsid w:val="00C213A2"/>
    <w:rsid w:val="00C24464"/>
    <w:rsid w:val="00C30401"/>
    <w:rsid w:val="00C33E6A"/>
    <w:rsid w:val="00C64490"/>
    <w:rsid w:val="00C874F1"/>
    <w:rsid w:val="00C9306D"/>
    <w:rsid w:val="00C9503C"/>
    <w:rsid w:val="00CD6B4B"/>
    <w:rsid w:val="00CD7D42"/>
    <w:rsid w:val="00CE17AB"/>
    <w:rsid w:val="00D325F0"/>
    <w:rsid w:val="00D55754"/>
    <w:rsid w:val="00D67E74"/>
    <w:rsid w:val="00D700EC"/>
    <w:rsid w:val="00D77695"/>
    <w:rsid w:val="00D82BB8"/>
    <w:rsid w:val="00D83687"/>
    <w:rsid w:val="00D85F36"/>
    <w:rsid w:val="00D87567"/>
    <w:rsid w:val="00D97554"/>
    <w:rsid w:val="00D977FB"/>
    <w:rsid w:val="00DB61E1"/>
    <w:rsid w:val="00DD0FD4"/>
    <w:rsid w:val="00E00D85"/>
    <w:rsid w:val="00E112CA"/>
    <w:rsid w:val="00E22C8A"/>
    <w:rsid w:val="00E52194"/>
    <w:rsid w:val="00E84B3A"/>
    <w:rsid w:val="00E91E97"/>
    <w:rsid w:val="00F01246"/>
    <w:rsid w:val="00F103F7"/>
    <w:rsid w:val="00F21926"/>
    <w:rsid w:val="00F226DD"/>
    <w:rsid w:val="00F6276F"/>
    <w:rsid w:val="00F63CB8"/>
    <w:rsid w:val="00F6458D"/>
    <w:rsid w:val="00F73351"/>
    <w:rsid w:val="00F74F94"/>
    <w:rsid w:val="00F95C0F"/>
    <w:rsid w:val="00F9698C"/>
    <w:rsid w:val="00FA5784"/>
    <w:rsid w:val="00FC1151"/>
    <w:rsid w:val="00FC2E33"/>
    <w:rsid w:val="00FD70D7"/>
    <w:rsid w:val="00FE139A"/>
    <w:rsid w:val="00FE47C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16B0-D180-4985-B69C-BA291C47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</Words>
  <Characters>817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別紙様式第2号</vt:lpstr>
      <vt:lpstr>別紙様式第2号</vt:lpstr>
    </vt:vector>
  </TitlesOfParts>
  <Company>全国市町村職員共済組合連合会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別紙様式第2号</dc:title>
  <dc:creator>松島 紗穂里</dc:creator>
  <cp:lastModifiedBy>setupuser</cp:lastModifiedBy>
  <cp:revision>2</cp:revision>
  <cp:lastPrinted>2016-06-17T10:37:00Z</cp:lastPrinted>
  <dcterms:created xsi:type="dcterms:W3CDTF">2016-07-01T00:11:00Z</dcterms:created>
  <dcterms:modified xsi:type="dcterms:W3CDTF">2016-07-01T00:11:00Z</dcterms:modified>
</cp:coreProperties>
</file>